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40"/>
        <w:ind w:right="960" w:hanging="0"/>
        <w:jc w:val="center"/>
        <w:rPr>
          <w:rFonts w:ascii="SimSun" w:hAnsi="SimSun" w:eastAsia="SimSun"/>
          <w:color w:val="000000"/>
          <w:sz w:val="44"/>
          <w:szCs w:val="44"/>
        </w:rPr>
      </w:pPr>
      <w:r>
        <w:rPr>
          <w:rFonts w:ascii="標楷體" w:hAnsi="標楷體" w:eastAsia="標楷體"/>
          <w:b/>
          <w:color w:val="000000"/>
          <w:sz w:val="44"/>
          <w:szCs w:val="44"/>
        </w:rPr>
        <w:t xml:space="preserve"> </w:t>
      </w:r>
      <w:r>
        <w:rPr>
          <w:rFonts w:ascii="SimSun" w:hAnsi="SimSun" w:eastAsia="SimSun"/>
          <w:b/>
          <w:color w:val="000000"/>
          <w:sz w:val="44"/>
          <w:szCs w:val="44"/>
        </w:rPr>
        <w:t xml:space="preserve">  </w:t>
      </w:r>
      <w:r>
        <w:rPr>
          <w:rFonts w:ascii="微軟正黑體" w:hAnsi="微軟正黑體" w:eastAsia="微軟正黑體"/>
          <w:b/>
          <w:color w:val="000000"/>
          <w:sz w:val="32"/>
          <w:szCs w:val="32"/>
        </w:rPr>
        <w:t>道生神學院聖樂系 進修班</w:t>
      </w:r>
    </w:p>
    <w:p>
      <w:pPr>
        <w:pStyle w:val="Normal"/>
        <w:spacing w:lineRule="exact" w:line="440" w:before="180" w:after="0"/>
        <w:jc w:val="right"/>
        <w:rPr>
          <w:rFonts w:ascii="微軟正黑體" w:hAnsi="微軟正黑體" w:eastAsia="微軟正黑體"/>
        </w:rPr>
      </w:pPr>
      <w:r>
        <w:rPr>
          <w:rFonts w:ascii="微軟正黑體" w:hAnsi="微軟正黑體" w:eastAsia="微軟正黑體"/>
          <w:b/>
          <w:color w:val="000000"/>
          <w:sz w:val="32"/>
          <w:szCs w:val="32"/>
        </w:rPr>
        <w:t xml:space="preserve">        </w:t>
      </w:r>
      <w:r>
        <w:rPr>
          <w:rFonts w:ascii="微軟正黑體" w:hAnsi="微軟正黑體" w:eastAsia="微軟正黑體"/>
          <w:b/>
          <w:color w:val="000000"/>
          <w:sz w:val="26"/>
          <w:szCs w:val="26"/>
        </w:rPr>
        <w:t xml:space="preserve"> </w:t>
      </w:r>
      <w:r>
        <w:rPr>
          <w:rFonts w:eastAsia="微軟正黑體" w:ascii="微軟正黑體" w:hAnsi="微軟正黑體"/>
          <w:b/>
          <w:color w:val="000000"/>
          <w:sz w:val="26"/>
          <w:szCs w:val="26"/>
        </w:rPr>
        <w:t>____</w:t>
      </w:r>
      <w:r>
        <w:rPr>
          <w:rFonts w:ascii="微軟正黑體" w:hAnsi="微軟正黑體" w:eastAsia="微軟正黑體"/>
          <w:b/>
          <w:color w:val="000000"/>
          <w:sz w:val="26"/>
          <w:szCs w:val="26"/>
        </w:rPr>
        <w:t>學年度</w:t>
      </w:r>
      <w:r>
        <w:rPr>
          <w:rFonts w:eastAsia="微軟正黑體" w:ascii="微軟正黑體" w:hAnsi="微軟正黑體"/>
          <w:b/>
          <w:color w:val="000000"/>
          <w:sz w:val="26"/>
          <w:szCs w:val="26"/>
        </w:rPr>
        <w:t>___</w:t>
      </w:r>
      <w:r>
        <w:rPr>
          <w:rFonts w:ascii="微軟正黑體" w:hAnsi="微軟正黑體" w:eastAsia="微軟正黑體"/>
          <w:b/>
          <w:color w:val="000000"/>
          <w:sz w:val="26"/>
          <w:szCs w:val="26"/>
        </w:rPr>
        <w:t xml:space="preserve">學期 進修班選課表                              </w:t>
      </w:r>
      <w:r>
        <w:rPr>
          <w:rFonts w:eastAsia="微軟正黑體" w:ascii="微軟正黑體" w:hAnsi="微軟正黑體"/>
          <w:color w:val="000000"/>
          <w:sz w:val="22"/>
          <w:szCs w:val="22"/>
        </w:rPr>
        <w:t>2022.08</w:t>
      </w:r>
      <w:r>
        <w:rPr>
          <w:rFonts w:ascii="微軟正黑體" w:hAnsi="微軟正黑體" w:eastAsia="微軟正黑體"/>
          <w:color w:val="000000"/>
          <w:sz w:val="22"/>
          <w:szCs w:val="22"/>
        </w:rPr>
        <w:t>製表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053"/>
        <w:gridCol w:w="1042"/>
        <w:gridCol w:w="2009"/>
        <w:gridCol w:w="406"/>
        <w:gridCol w:w="2555"/>
      </w:tblGrid>
      <w:tr>
        <w:trPr>
          <w:trHeight w:val="498" w:hRule="atLeast"/>
        </w:trPr>
        <w:tc>
          <w:tcPr>
            <w:tcW w:w="405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7200" w:leader="none"/>
              </w:tabs>
              <w:spacing w:lineRule="exact" w:line="360"/>
              <w:jc w:val="both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姓名</w:t>
            </w: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  <w:t>:</w:t>
            </w:r>
          </w:p>
        </w:tc>
        <w:tc>
          <w:tcPr>
            <w:tcW w:w="3051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7200" w:leader="none"/>
              </w:tabs>
              <w:spacing w:lineRule="exact" w:line="360"/>
              <w:jc w:val="both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性別</w:t>
            </w: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  <w:t>: □</w:t>
            </w: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男 □女</w:t>
            </w:r>
          </w:p>
        </w:tc>
        <w:tc>
          <w:tcPr>
            <w:tcW w:w="29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480"/>
                <w:tab w:val="left" w:pos="7200" w:leader="none"/>
              </w:tabs>
              <w:spacing w:lineRule="exact" w:line="360"/>
              <w:ind w:left="47" w:hanging="0"/>
              <w:jc w:val="both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日期</w:t>
            </w: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  <w:t>:</w:t>
            </w:r>
          </w:p>
        </w:tc>
      </w:tr>
      <w:tr>
        <w:trPr>
          <w:trHeight w:val="537" w:hRule="atLeast"/>
        </w:trPr>
        <w:tc>
          <w:tcPr>
            <w:tcW w:w="10065" w:type="dxa"/>
            <w:gridSpan w:val="5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bCs/>
                <w:sz w:val="24"/>
                <w:szCs w:val="24"/>
              </w:rPr>
              <w:t>通訊地址：</w:t>
            </w:r>
          </w:p>
        </w:tc>
      </w:tr>
      <w:tr>
        <w:trPr>
          <w:trHeight w:val="547" w:hRule="atLeast"/>
        </w:trPr>
        <w:tc>
          <w:tcPr>
            <w:tcW w:w="5095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jc w:val="both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所屬教會：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電話</w:t>
            </w: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  <w:t>: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手機：</w:t>
            </w:r>
            <w:bookmarkStart w:id="0" w:name="_GoBack"/>
            <w:bookmarkEnd w:id="0"/>
          </w:p>
        </w:tc>
      </w:tr>
    </w:tbl>
    <w:p>
      <w:pPr>
        <w:pStyle w:val="Normal"/>
        <w:rPr>
          <w:rFonts w:ascii="SimSun" w:hAnsi="SimSun" w:eastAsia="SimSun"/>
        </w:rPr>
      </w:pPr>
      <w:r>
        <w:rPr>
          <w:rFonts w:eastAsia="SimSun" w:ascii="SimSun" w:hAnsi="SimSun"/>
        </w:rPr>
      </w:r>
    </w:p>
    <w:tbl>
      <w:tblPr>
        <w:tblW w:w="10065" w:type="dxa"/>
        <w:jc w:val="left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91"/>
        <w:gridCol w:w="2836"/>
        <w:gridCol w:w="1843"/>
        <w:gridCol w:w="2694"/>
      </w:tblGrid>
      <w:tr>
        <w:trPr>
          <w:trHeight w:val="274" w:hRule="atLeast"/>
        </w:trPr>
        <w:tc>
          <w:tcPr>
            <w:tcW w:w="26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課程表</w:t>
            </w:r>
          </w:p>
        </w:tc>
        <w:tc>
          <w:tcPr>
            <w:tcW w:w="283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內容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時間</w:t>
            </w:r>
            <w:r>
              <w:rPr>
                <w:rFonts w:eastAsia="微軟正黑體" w:ascii="微軟正黑體" w:hAnsi="微軟正黑體"/>
                <w:b/>
                <w:sz w:val="28"/>
                <w:szCs w:val="28"/>
              </w:rPr>
              <w:t>/</w:t>
            </w: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地點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360"/>
              <w:jc w:val="center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學費</w:t>
            </w:r>
          </w:p>
        </w:tc>
      </w:tr>
      <w:tr>
        <w:trPr>
          <w:trHeight w:val="212" w:hRule="atLeast"/>
        </w:trPr>
        <w:tc>
          <w:tcPr>
            <w:tcW w:w="1006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b/>
                <w:sz w:val="28"/>
                <w:szCs w:val="28"/>
              </w:rPr>
              <w:t>A</w:t>
            </w: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部份</w:t>
            </w:r>
          </w:p>
        </w:tc>
      </w:tr>
      <w:tr>
        <w:trPr>
          <w:trHeight w:val="874" w:hRule="atLeast"/>
        </w:trPr>
        <w:tc>
          <w:tcPr>
            <w:tcW w:w="2691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大合唱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詩班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課程：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15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四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恩光堂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19:00-21:00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2,400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</w:tr>
      <w:tr>
        <w:trPr>
          <w:trHeight w:val="813" w:hRule="atLeast"/>
        </w:trPr>
        <w:tc>
          <w:tcPr>
            <w:tcW w:w="26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男聲重唱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本期暫停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right="-667" w:hanging="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聲樂重唱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課程：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15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right="-667" w:hanging="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三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台北台福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19:00-21:00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6,400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</w:tc>
      </w:tr>
      <w:tr>
        <w:trPr>
          <w:trHeight w:val="813" w:hRule="atLeast"/>
        </w:trPr>
        <w:tc>
          <w:tcPr>
            <w:tcW w:w="2691" w:type="dxa"/>
            <w:tcBorders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女聲重唱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本期暫停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right="-667" w:hanging="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聲樂重唱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ind w:right="-667" w:hanging="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課程：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15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堂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ind w:right="-667" w:hanging="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一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本院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6,400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</w:tc>
      </w:tr>
      <w:tr>
        <w:trPr>
          <w:trHeight w:val="240" w:hRule="atLeast"/>
        </w:trPr>
        <w:tc>
          <w:tcPr>
            <w:tcW w:w="269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合計：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元</w:t>
            </w:r>
          </w:p>
        </w:tc>
      </w:tr>
      <w:tr>
        <w:trPr>
          <w:trHeight w:val="400" w:hRule="atLeast"/>
        </w:trPr>
        <w:tc>
          <w:tcPr>
            <w:tcW w:w="1006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8"/>
                <w:szCs w:val="28"/>
              </w:rPr>
            </w:pPr>
            <w:r>
              <w:rPr>
                <w:rFonts w:eastAsia="微軟正黑體" w:ascii="微軟正黑體" w:hAnsi="微軟正黑體"/>
                <w:b/>
                <w:sz w:val="28"/>
                <w:szCs w:val="28"/>
              </w:rPr>
              <w:t>B</w:t>
            </w:r>
            <w:r>
              <w:rPr>
                <w:rFonts w:ascii="微軟正黑體" w:hAnsi="微軟正黑體" w:eastAsia="微軟正黑體"/>
                <w:b/>
                <w:sz w:val="28"/>
                <w:szCs w:val="28"/>
              </w:rPr>
              <w:t>部份</w:t>
            </w:r>
          </w:p>
        </w:tc>
      </w:tr>
      <w:tr>
        <w:trPr>
          <w:trHeight w:val="1800" w:hRule="atLeast"/>
        </w:trPr>
        <w:tc>
          <w:tcPr>
            <w:tcW w:w="2691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鋼琴個別 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#4201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聲樂個別 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#4301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指揮個別 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#4401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作曲個別 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#4501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1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小時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-15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堂個別課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術科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本院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22,500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</w:tr>
      <w:tr>
        <w:trPr>
          <w:trHeight w:val="1872" w:hRule="atLeast"/>
        </w:trPr>
        <w:tc>
          <w:tcPr>
            <w:tcW w:w="269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大班課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請自行填寫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_____________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_____________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課程：共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15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堂課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大班課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(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本院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每科目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6,400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X(    )=__________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</w:tc>
      </w:tr>
      <w:tr>
        <w:trPr>
          <w:trHeight w:val="973" w:hRule="atLeast"/>
        </w:trPr>
        <w:tc>
          <w:tcPr>
            <w:tcW w:w="26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雜費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術科、大班課必繳費用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選修一科→ 免繳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選修二科→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2000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三科以上→</w:t>
            </w:r>
            <w:r>
              <w:rPr>
                <w:rFonts w:eastAsia="微軟正黑體" w:ascii="微軟正黑體" w:hAnsi="微軟正黑體"/>
                <w:sz w:val="24"/>
                <w:szCs w:val="24"/>
              </w:rPr>
              <w:t>3000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</w:tc>
      </w:tr>
      <w:tr>
        <w:trPr>
          <w:trHeight w:val="325" w:hRule="atLeast"/>
        </w:trPr>
        <w:tc>
          <w:tcPr>
            <w:tcW w:w="269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□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課堂講義影印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sz w:val="24"/>
                <w:szCs w:val="24"/>
              </w:rPr>
              <w:t>大班課必繳費用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sz w:val="24"/>
                <w:szCs w:val="24"/>
              </w:rPr>
              <w:t>300</w:t>
            </w:r>
            <w:r>
              <w:rPr>
                <w:rFonts w:ascii="微軟正黑體" w:hAnsi="微軟正黑體" w:eastAsia="微軟正黑體"/>
                <w:sz w:val="24"/>
                <w:szCs w:val="24"/>
              </w:rPr>
              <w:t>元</w:t>
            </w:r>
          </w:p>
        </w:tc>
      </w:tr>
      <w:tr>
        <w:trPr>
          <w:trHeight w:val="417" w:hRule="atLeast"/>
        </w:trPr>
        <w:tc>
          <w:tcPr>
            <w:tcW w:w="26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eastAsia="微軟正黑體" w:ascii="微軟正黑體" w:hAnsi="微軟正黑體"/>
                <w:b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jc w:val="right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合計：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exact" w:line="360"/>
              <w:rPr>
                <w:rFonts w:ascii="微軟正黑體" w:hAnsi="微軟正黑體" w:eastAsia="微軟正黑體"/>
                <w:b/>
                <w:b/>
                <w:sz w:val="24"/>
                <w:szCs w:val="24"/>
              </w:rPr>
            </w:pP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微軟正黑體" w:hAnsi="微軟正黑體" w:eastAsia="微軟正黑體"/>
                <w:b/>
                <w:sz w:val="24"/>
                <w:szCs w:val="24"/>
              </w:rPr>
              <w:t>元</w:t>
            </w:r>
          </w:p>
        </w:tc>
      </w:tr>
    </w:tbl>
    <w:p>
      <w:pPr>
        <w:pStyle w:val="Normal"/>
        <w:ind w:left="-26" w:right="-667" w:hanging="334"/>
        <w:rPr>
          <w:rFonts w:ascii="SimSun" w:hAnsi="SimSun" w:eastAsia="SimSun"/>
          <w:b/>
          <w:b/>
          <w:sz w:val="26"/>
          <w:szCs w:val="26"/>
        </w:rPr>
      </w:pPr>
      <w:r>
        <w:rPr>
          <w:rFonts w:ascii="SimSun" w:hAnsi="SimSun" w:eastAsia="SimSun"/>
          <w:b/>
          <w:sz w:val="26"/>
          <w:szCs w:val="26"/>
        </w:rPr>
        <w:t xml:space="preserve">                                                     </w:t>
      </w:r>
    </w:p>
    <w:p>
      <w:pPr>
        <w:pStyle w:val="Normal"/>
        <w:ind w:left="-26" w:right="-667" w:hanging="334"/>
        <w:rPr>
          <w:rFonts w:ascii="微軟正黑體" w:hAnsi="微軟正黑體" w:eastAsia="微軟正黑體"/>
          <w:b/>
          <w:b/>
        </w:rPr>
      </w:pPr>
      <w:r>
        <w:rPr>
          <w:rFonts w:ascii="SimSun" w:hAnsi="SimSun" w:eastAsia="SimSun"/>
          <w:b/>
          <w:sz w:val="26"/>
          <w:szCs w:val="26"/>
        </w:rPr>
        <w:t xml:space="preserve">                                                     </w:t>
      </w:r>
      <w:r>
        <w:rPr>
          <w:rFonts w:ascii="微軟正黑體" w:hAnsi="微軟正黑體" w:eastAsia="微軟正黑體"/>
          <w:b/>
          <w:sz w:val="26"/>
          <w:szCs w:val="26"/>
        </w:rPr>
        <w:t xml:space="preserve">        </w:t>
      </w:r>
      <w:r>
        <w:rPr>
          <w:rFonts w:eastAsia="微軟正黑體" w:ascii="微軟正黑體" w:hAnsi="微軟正黑體"/>
          <w:b/>
          <w:sz w:val="26"/>
          <w:szCs w:val="26"/>
        </w:rPr>
        <w:t>A+B</w:t>
      </w:r>
      <w:r>
        <w:rPr>
          <w:rFonts w:ascii="微軟正黑體" w:hAnsi="微軟正黑體" w:eastAsia="微軟正黑體"/>
          <w:b/>
          <w:sz w:val="26"/>
          <w:szCs w:val="26"/>
        </w:rPr>
        <w:t>共計：</w:t>
      </w:r>
      <w:r>
        <w:rPr>
          <w:rFonts w:eastAsia="微軟正黑體" w:ascii="微軟正黑體" w:hAnsi="微軟正黑體"/>
          <w:b/>
          <w:sz w:val="26"/>
          <w:szCs w:val="26"/>
        </w:rPr>
        <w:t>___________</w:t>
      </w:r>
      <w:r>
        <w:rPr>
          <w:rFonts w:ascii="微軟正黑體" w:hAnsi="微軟正黑體" w:eastAsia="微軟正黑體"/>
          <w:b/>
          <w:sz w:val="26"/>
          <w:szCs w:val="26"/>
        </w:rPr>
        <w:t>元</w:t>
      </w:r>
    </w:p>
    <w:p>
      <w:pPr>
        <w:pStyle w:val="Normal"/>
        <w:ind w:left="-52" w:right="-667" w:hanging="308"/>
        <w:rPr>
          <w:rFonts w:ascii="新細明體" w:hAnsi="新細明體" w:eastAsia="新細明體"/>
          <w:sz w:val="21"/>
          <w:szCs w:val="21"/>
        </w:rPr>
      </w:pPr>
      <w:r>
        <w:rPr>
          <w:rFonts w:ascii="新細明體" w:hAnsi="新細明體" w:eastAsia="新細明體"/>
          <w:b/>
          <w:sz w:val="21"/>
          <w:szCs w:val="21"/>
        </w:rPr>
        <w:t>☆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牧者家庭、傳道人、同工或神學生，學科學費</w:t>
      </w:r>
      <w:r>
        <w:rPr>
          <w:rFonts w:eastAsia="新細明體" w:ascii="新細明體" w:hAnsi="新細明體"/>
          <w:b w:val="false"/>
          <w:bCs w:val="false"/>
          <w:sz w:val="21"/>
          <w:szCs w:val="21"/>
        </w:rPr>
        <w:t>(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大班課</w:t>
      </w:r>
      <w:r>
        <w:rPr>
          <w:rFonts w:eastAsia="新細明體" w:ascii="新細明體" w:hAnsi="新細明體"/>
          <w:b w:val="false"/>
          <w:bCs w:val="false"/>
          <w:sz w:val="21"/>
          <w:szCs w:val="21"/>
        </w:rPr>
        <w:t>)8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折。畢業生返校修個別課</w:t>
      </w:r>
      <w:r>
        <w:rPr>
          <w:rFonts w:eastAsia="新細明體" w:ascii="新細明體" w:hAnsi="新細明體"/>
          <w:b w:val="false"/>
          <w:bCs w:val="false"/>
          <w:sz w:val="21"/>
          <w:szCs w:val="21"/>
        </w:rPr>
        <w:t>8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折。</w:t>
      </w:r>
    </w:p>
    <w:p>
      <w:pPr>
        <w:pStyle w:val="Normal"/>
        <w:ind w:left="-52" w:right="-667" w:hanging="308"/>
        <w:rPr>
          <w:rFonts w:ascii="新細明體" w:hAnsi="新細明體" w:eastAsia="新細明體"/>
          <w:sz w:val="21"/>
          <w:szCs w:val="21"/>
        </w:rPr>
      </w:pPr>
      <w:r>
        <w:rPr>
          <w:rFonts w:ascii="新細明體" w:hAnsi="新細明體" w:eastAsia="新細明體"/>
          <w:b/>
          <w:sz w:val="21"/>
          <w:szCs w:val="21"/>
        </w:rPr>
        <w:t>☆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進修班免試入學，無需參與期中、期末考，學期結束可申請</w:t>
      </w:r>
      <w:r>
        <w:rPr>
          <w:rFonts w:ascii="新細明體" w:hAnsi="新細明體" w:eastAsia="新細明體"/>
          <w:b/>
          <w:bCs/>
          <w:i w:val="false"/>
          <w:iCs w:val="false"/>
          <w:sz w:val="21"/>
          <w:szCs w:val="21"/>
          <w:u w:val="single"/>
        </w:rPr>
        <w:t>修課證明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，工本費</w:t>
      </w:r>
      <w:r>
        <w:rPr>
          <w:rFonts w:eastAsia="新細明體" w:ascii="新細明體" w:hAnsi="新細明體"/>
          <w:b w:val="false"/>
          <w:bCs w:val="false"/>
          <w:sz w:val="21"/>
          <w:szCs w:val="21"/>
        </w:rPr>
        <w:t>100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元。</w:t>
      </w:r>
    </w:p>
    <w:p>
      <w:pPr>
        <w:pStyle w:val="Normal"/>
        <w:ind w:left="-360" w:hanging="0"/>
        <w:jc w:val="both"/>
        <w:rPr>
          <w:rFonts w:ascii="新細明體" w:hAnsi="新細明體" w:eastAsia="新細明體"/>
          <w:sz w:val="21"/>
          <w:szCs w:val="21"/>
        </w:rPr>
      </w:pPr>
      <w:r>
        <w:rPr>
          <w:rFonts w:ascii="新細明體" w:hAnsi="新細明體" w:eastAsia="新細明體"/>
          <w:b/>
          <w:sz w:val="21"/>
          <w:szCs w:val="21"/>
        </w:rPr>
        <w:t>☆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欲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取得學分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者，可参與期中</w:t>
      </w:r>
      <w:r>
        <w:rPr>
          <w:rFonts w:eastAsia="新細明體" w:ascii="新細明體" w:hAnsi="新細明體"/>
          <w:b w:val="false"/>
          <w:bCs w:val="false"/>
          <w:sz w:val="21"/>
          <w:szCs w:val="21"/>
        </w:rPr>
        <w:t>/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期末考，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及格者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，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補交學分費</w:t>
      </w:r>
      <w:r>
        <w:rPr>
          <w:rFonts w:eastAsia="新細明體" w:ascii="新細明體" w:hAnsi="新細明體"/>
          <w:b w:val="false"/>
          <w:bCs w:val="false"/>
          <w:sz w:val="21"/>
          <w:szCs w:val="21"/>
          <w:u w:val="single"/>
        </w:rPr>
        <w:t>(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每科</w:t>
      </w:r>
      <w:r>
        <w:rPr>
          <w:rFonts w:eastAsia="新細明體" w:ascii="新細明體" w:hAnsi="新細明體"/>
          <w:b w:val="false"/>
          <w:bCs w:val="false"/>
          <w:sz w:val="21"/>
          <w:szCs w:val="21"/>
          <w:u w:val="single"/>
        </w:rPr>
        <w:t>1200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元</w:t>
      </w:r>
      <w:r>
        <w:rPr>
          <w:rFonts w:eastAsia="新細明體" w:ascii="新細明體" w:hAnsi="新細明體"/>
          <w:b w:val="false"/>
          <w:bCs w:val="false"/>
          <w:sz w:val="21"/>
          <w:szCs w:val="21"/>
          <w:u w:val="single"/>
        </w:rPr>
        <w:t>)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及手續費</w:t>
      </w:r>
      <w:r>
        <w:rPr>
          <w:rFonts w:eastAsia="新細明體" w:ascii="新細明體" w:hAnsi="新細明體"/>
          <w:b w:val="false"/>
          <w:bCs w:val="false"/>
          <w:sz w:val="21"/>
          <w:szCs w:val="21"/>
          <w:u w:val="single"/>
        </w:rPr>
        <w:t>300</w:t>
      </w:r>
      <w:r>
        <w:rPr>
          <w:rFonts w:ascii="新細明體" w:hAnsi="新細明體" w:eastAsia="新細明體"/>
          <w:b w:val="false"/>
          <w:bCs w:val="false"/>
          <w:sz w:val="21"/>
          <w:szCs w:val="21"/>
          <w:u w:val="single"/>
        </w:rPr>
        <w:t>元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，得申請</w:t>
      </w:r>
      <w:r>
        <w:rPr>
          <w:rFonts w:ascii="新細明體" w:hAnsi="新細明體" w:eastAsia="新細明體"/>
          <w:b/>
          <w:bCs/>
          <w:i w:val="false"/>
          <w:iCs w:val="false"/>
          <w:sz w:val="21"/>
          <w:szCs w:val="21"/>
          <w:u w:val="single"/>
        </w:rPr>
        <w:t>學分證明</w:t>
      </w:r>
      <w:r>
        <w:rPr>
          <w:rFonts w:ascii="新細明體" w:hAnsi="新細明體" w:eastAsia="新細明體"/>
          <w:b w:val="false"/>
          <w:bCs w:val="false"/>
          <w:sz w:val="21"/>
          <w:szCs w:val="21"/>
        </w:rPr>
        <w:t>。</w:t>
      </w:r>
    </w:p>
    <w:p>
      <w:pPr>
        <w:pStyle w:val="Normal"/>
        <w:ind w:left="-360" w:hanging="0"/>
        <w:jc w:val="both"/>
        <w:rPr>
          <w:b w:val="false"/>
          <w:b w:val="false"/>
          <w:bCs w:val="false"/>
        </w:rPr>
      </w:pPr>
      <w:r>
        <w:rPr>
          <w:rFonts w:ascii="新細明體" w:hAnsi="新細明體" w:eastAsia="新細明體"/>
          <w:b w:val="false"/>
          <w:bCs w:val="false"/>
          <w:iCs/>
          <w:sz w:val="21"/>
          <w:szCs w:val="21"/>
        </w:rPr>
        <w:t>地址：台北市北投區中和街錫安巷</w:t>
      </w:r>
      <w:r>
        <w:rPr>
          <w:rFonts w:eastAsia="新細明體" w:ascii="新細明體" w:hAnsi="新細明體"/>
          <w:b w:val="false"/>
          <w:bCs w:val="false"/>
          <w:iCs/>
          <w:sz w:val="21"/>
          <w:szCs w:val="21"/>
        </w:rPr>
        <w:t>112</w:t>
      </w:r>
      <w:r>
        <w:rPr>
          <w:rFonts w:ascii="新細明體" w:hAnsi="新細明體" w:eastAsia="新細明體"/>
          <w:b w:val="false"/>
          <w:bCs w:val="false"/>
          <w:iCs/>
          <w:sz w:val="21"/>
          <w:szCs w:val="21"/>
        </w:rPr>
        <w:t>號 電話：</w:t>
      </w:r>
      <w:r>
        <w:rPr>
          <w:rFonts w:eastAsia="新細明體" w:ascii="新細明體" w:hAnsi="新細明體"/>
          <w:b w:val="false"/>
          <w:bCs w:val="false"/>
          <w:iCs/>
          <w:sz w:val="21"/>
          <w:szCs w:val="21"/>
        </w:rPr>
        <w:t xml:space="preserve">(02)2894-0119  </w:t>
      </w:r>
      <w:r>
        <w:rPr>
          <w:rFonts w:ascii="新細明體" w:hAnsi="新細明體" w:eastAsia="新細明體"/>
          <w:b w:val="false"/>
          <w:bCs w:val="false"/>
          <w:iCs/>
          <w:sz w:val="21"/>
          <w:szCs w:val="21"/>
        </w:rPr>
        <w:t>傳真：</w:t>
      </w:r>
      <w:r>
        <w:rPr>
          <w:rFonts w:eastAsia="新細明體" w:ascii="新細明體" w:hAnsi="新細明體"/>
          <w:b w:val="false"/>
          <w:bCs w:val="false"/>
          <w:iCs/>
          <w:sz w:val="21"/>
          <w:szCs w:val="21"/>
        </w:rPr>
        <w:t>(02)2897-7026   E-mail:ts</w:t>
      </w:r>
      <w:r>
        <w:rPr>
          <w:rFonts w:eastAsia="新細明體" w:ascii="新細明體" w:hAnsi="新細明體"/>
          <w:b w:val="false"/>
          <w:bCs w:val="false"/>
          <w:iCs/>
          <w:sz w:val="21"/>
          <w:szCs w:val="21"/>
        </w:rPr>
        <w:t>cosmusic</w:t>
      </w:r>
      <w:r>
        <w:rPr>
          <w:rFonts w:eastAsia="新細明體" w:ascii="新細明體" w:hAnsi="新細明體"/>
          <w:b w:val="false"/>
          <w:bCs w:val="false"/>
          <w:iCs/>
          <w:sz w:val="21"/>
          <w:szCs w:val="21"/>
        </w:rPr>
        <w:t>@gmail.com</w:t>
      </w:r>
    </w:p>
    <w:sectPr>
      <w:type w:val="nextPage"/>
      <w:pgSz w:w="11906" w:h="16838"/>
      <w:pgMar w:left="1021" w:right="1021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標楷體">
    <w:charset w:val="01"/>
    <w:family w:val="roman"/>
    <w:pitch w:val="variable"/>
  </w:font>
  <w:font w:name="SimSun">
    <w:charset w:val="01"/>
    <w:family w:val="roman"/>
    <w:pitch w:val="variable"/>
  </w:font>
  <w:font w:name="微軟正黑體">
    <w:charset w:val="01"/>
    <w:family w:val="roman"/>
    <w:pitch w:val="variable"/>
  </w:font>
  <w:font w:name="新細明體">
    <w:charset w:val="01"/>
    <w:family w:val="roman"/>
    <w:pitch w:val="variable"/>
  </w:font>
  <w:font w:name="標楷體">
    <w:charset w:val="01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  <w:autoHyphenation w:val="true"/>
  <w:compat>
    <w:doNotExpandShiftReturn/>
    <w:compatSetting w:name="compatibilityMode" w:uri="http://schemas.microsoft.com/office/word" w:val="12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455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3"/>
    <w:uiPriority w:val="99"/>
    <w:semiHidden/>
    <w:qFormat/>
    <w:rsid w:val="00ff4349"/>
    <w:rPr>
      <w:rFonts w:ascii="Times New Roman" w:hAnsi="Times New Roman" w:eastAsia="新細明體" w:cs="Times New Roman"/>
      <w:sz w:val="20"/>
      <w:szCs w:val="20"/>
    </w:rPr>
  </w:style>
  <w:style w:type="character" w:styleId="Style15" w:customStyle="1">
    <w:name w:val="頁尾 字元"/>
    <w:basedOn w:val="DefaultParagraphFont"/>
    <w:link w:val="a5"/>
    <w:uiPriority w:val="99"/>
    <w:semiHidden/>
    <w:qFormat/>
    <w:rsid w:val="00ff4349"/>
    <w:rPr>
      <w:rFonts w:ascii="Times New Roman" w:hAnsi="Times New Roman" w:eastAsia="新細明體" w:cs="Times New Roman"/>
      <w:sz w:val="20"/>
      <w:szCs w:val="20"/>
    </w:rPr>
  </w:style>
  <w:style w:type="paragraph" w:styleId="Style16">
    <w:name w:val="標題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頁首與頁尾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ff434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Footer"/>
    <w:basedOn w:val="Normal"/>
    <w:link w:val="a6"/>
    <w:uiPriority w:val="99"/>
    <w:semiHidden/>
    <w:unhideWhenUsed/>
    <w:rsid w:val="00ff4349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LibreOffice/7.1.7.2$Windows_X86_64 LibreOffice_project/c6a4e3954236145e2acb0b65f68614365aeee33f</Application>
  <AppVersion>15.0000</AppVersion>
  <Pages>1</Pages>
  <Words>449</Words>
  <Characters>665</Characters>
  <CharactersWithSpaces>860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2015-01-14T03:26:00Z</dcterms:created>
  <dc:creator>SCHOOL</dc:creator>
  <dc:description/>
  <dc:language>zh-TW</dc:language>
  <cp:lastModifiedBy/>
  <cp:lastPrinted>2020-08-20T15:59:45Z</cp:lastPrinted>
  <dcterms:modified xsi:type="dcterms:W3CDTF">2023-03-16T10:40:27Z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